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="-823" w:tblpY="-74"/>
        <w:tblW w:w="10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070"/>
        <w:gridCol w:w="8336"/>
      </w:tblGrid>
      <w:tr w:rsidR="00690DC8" w:rsidRPr="00C16A0E" w:rsidTr="009C218A">
        <w:trPr>
          <w:trHeight w:val="985"/>
        </w:trPr>
        <w:tc>
          <w:tcPr>
            <w:tcW w:w="10406" w:type="dxa"/>
            <w:gridSpan w:val="2"/>
            <w:shd w:val="clear" w:color="auto" w:fill="auto"/>
          </w:tcPr>
          <w:p w:rsidR="00690DC8" w:rsidRDefault="00690DC8" w:rsidP="009C2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color w:val="000000"/>
                <w:sz w:val="36"/>
                <w:szCs w:val="36"/>
              </w:rPr>
            </w:pPr>
            <w:bookmarkStart w:id="0" w:name="_GoBack"/>
            <w:bookmarkEnd w:id="0"/>
          </w:p>
          <w:p w:rsidR="00690DC8" w:rsidRDefault="00690DC8" w:rsidP="009C2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color w:val="000000"/>
                <w:sz w:val="36"/>
                <w:szCs w:val="36"/>
              </w:rPr>
            </w:pPr>
            <w:r w:rsidRPr="00F12D66">
              <w:rPr>
                <w:rFonts w:asciiTheme="minorHAnsi" w:hAnsiTheme="minorHAnsi" w:cs="Times New Roman"/>
                <w:b/>
                <w:bCs/>
                <w:color w:val="000000"/>
                <w:sz w:val="36"/>
                <w:szCs w:val="36"/>
              </w:rPr>
              <w:t>ΕΠΙΜΟΡΦΩΤΙΚΗ ΗΜΕΡΙΔΑ</w:t>
            </w:r>
          </w:p>
          <w:p w:rsidR="00690DC8" w:rsidRDefault="00690DC8" w:rsidP="009C218A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color w:val="C00000"/>
                <w:sz w:val="28"/>
                <w:szCs w:val="28"/>
              </w:rPr>
            </w:pPr>
            <w:r w:rsidRPr="00A43B06">
              <w:rPr>
                <w:rFonts w:asciiTheme="minorHAnsi" w:hAnsiTheme="minorHAnsi" w:cs="Times New Roman"/>
                <w:b/>
                <w:color w:val="C00000"/>
                <w:sz w:val="28"/>
                <w:szCs w:val="28"/>
              </w:rPr>
              <w:t>«Βιωματικός σχεδιασμός, καινοτόμων Ερευνητικών Εργασ</w:t>
            </w:r>
            <w:r>
              <w:rPr>
                <w:rFonts w:asciiTheme="minorHAnsi" w:hAnsiTheme="minorHAnsi" w:cs="Times New Roman"/>
                <w:b/>
                <w:color w:val="C00000"/>
                <w:sz w:val="28"/>
                <w:szCs w:val="28"/>
              </w:rPr>
              <w:t>ιών,</w:t>
            </w:r>
            <w:r w:rsidRPr="00A43B06">
              <w:rPr>
                <w:rFonts w:asciiTheme="minorHAnsi" w:hAnsiTheme="minorHAnsi" w:cs="Times New Roman"/>
                <w:b/>
                <w:color w:val="C00000"/>
                <w:sz w:val="28"/>
                <w:szCs w:val="28"/>
              </w:rPr>
              <w:t xml:space="preserve"> με βάση την χρήση των έξυπνων κινητών τηλεφώνων»</w:t>
            </w:r>
          </w:p>
          <w:p w:rsidR="00690DC8" w:rsidRPr="00D111EB" w:rsidRDefault="00690DC8" w:rsidP="009C218A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</w:tr>
      <w:tr w:rsidR="00690DC8" w:rsidRPr="00C16A0E" w:rsidTr="009C218A">
        <w:trPr>
          <w:trHeight w:val="2380"/>
        </w:trPr>
        <w:tc>
          <w:tcPr>
            <w:tcW w:w="10406" w:type="dxa"/>
            <w:gridSpan w:val="2"/>
            <w:shd w:val="clear" w:color="auto" w:fill="auto"/>
            <w:vAlign w:val="center"/>
          </w:tcPr>
          <w:p w:rsidR="00690DC8" w:rsidRDefault="00690DC8" w:rsidP="009C218A">
            <w:pPr>
              <w:pStyle w:val="Web"/>
              <w:shd w:val="clear" w:color="auto" w:fill="FFFFFF"/>
              <w:spacing w:before="0" w:after="0"/>
              <w:jc w:val="center"/>
              <w:rPr>
                <w:rFonts w:asciiTheme="minorHAnsi" w:hAnsiTheme="minorHAnsi" w:cs="Times New Roman"/>
                <w:b/>
                <w:bCs/>
                <w:color w:val="548DD4" w:themeColor="text2" w:themeTint="99"/>
                <w:sz w:val="28"/>
                <w:szCs w:val="28"/>
              </w:rPr>
            </w:pPr>
          </w:p>
          <w:p w:rsidR="00690DC8" w:rsidRPr="005104AB" w:rsidRDefault="00690DC8" w:rsidP="009C218A">
            <w:pPr>
              <w:pStyle w:val="Web"/>
              <w:shd w:val="clear" w:color="auto" w:fill="FFFFFF"/>
              <w:spacing w:before="0" w:after="0"/>
              <w:jc w:val="center"/>
              <w:rPr>
                <w:rFonts w:asciiTheme="minorHAnsi" w:hAnsiTheme="minorHAnsi" w:cs="Times New Roman"/>
                <w:b/>
                <w:bCs/>
                <w:color w:val="548DD4" w:themeColor="text2" w:themeTint="99"/>
                <w:sz w:val="28"/>
                <w:szCs w:val="28"/>
              </w:rPr>
            </w:pPr>
            <w:r w:rsidRPr="005104AB">
              <w:rPr>
                <w:rFonts w:asciiTheme="minorHAnsi" w:hAnsiTheme="minorHAnsi" w:cs="Times New Roman"/>
                <w:b/>
                <w:bCs/>
                <w:color w:val="548DD4" w:themeColor="text2" w:themeTint="99"/>
                <w:sz w:val="28"/>
                <w:szCs w:val="28"/>
              </w:rPr>
              <w:t>ΠΡΟΓΡΑΜΜΑ ΔΡΑΣΤΗΡΙΟΤΗΤΩΝ</w:t>
            </w:r>
          </w:p>
          <w:p w:rsidR="00690DC8" w:rsidRPr="005104AB" w:rsidRDefault="00690DC8" w:rsidP="009C218A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color w:val="C00000"/>
                <w:sz w:val="24"/>
                <w:szCs w:val="24"/>
              </w:rPr>
            </w:pPr>
            <w:r w:rsidRPr="005104AB">
              <w:rPr>
                <w:rFonts w:asciiTheme="minorHAnsi" w:hAnsiTheme="minorHAnsi" w:cs="Times New Roman"/>
                <w:b/>
                <w:color w:val="C00000"/>
                <w:sz w:val="24"/>
                <w:szCs w:val="24"/>
              </w:rPr>
              <w:t xml:space="preserve">Σάββατο </w:t>
            </w:r>
            <w:r>
              <w:rPr>
                <w:rFonts w:asciiTheme="minorHAnsi" w:hAnsiTheme="minorHAnsi" w:cs="Times New Roman"/>
                <w:b/>
                <w:color w:val="C00000"/>
                <w:sz w:val="24"/>
                <w:szCs w:val="24"/>
              </w:rPr>
              <w:t xml:space="preserve">9 Δεκεμβρίου </w:t>
            </w:r>
            <w:r w:rsidRPr="005104AB">
              <w:rPr>
                <w:rFonts w:asciiTheme="minorHAnsi" w:hAnsiTheme="minorHAnsi" w:cs="Times New Roman"/>
                <w:b/>
                <w:color w:val="C00000"/>
                <w:sz w:val="24"/>
                <w:szCs w:val="24"/>
              </w:rPr>
              <w:t xml:space="preserve">2017 </w:t>
            </w:r>
          </w:p>
          <w:p w:rsidR="00690DC8" w:rsidRPr="00600102" w:rsidRDefault="00690DC8" w:rsidP="009C218A">
            <w:pPr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00102">
              <w:rPr>
                <w:b/>
                <w:sz w:val="24"/>
                <w:szCs w:val="24"/>
              </w:rPr>
              <w:t xml:space="preserve">Εργαστήριο </w:t>
            </w:r>
            <w:r>
              <w:rPr>
                <w:b/>
                <w:sz w:val="24"/>
                <w:szCs w:val="24"/>
              </w:rPr>
              <w:t>Πληροφορικής</w:t>
            </w:r>
            <w:r w:rsidRPr="00600102">
              <w:rPr>
                <w:b/>
                <w:sz w:val="24"/>
                <w:szCs w:val="24"/>
              </w:rPr>
              <w:t xml:space="preserve"> του </w:t>
            </w:r>
            <w:r>
              <w:rPr>
                <w:b/>
                <w:sz w:val="24"/>
                <w:szCs w:val="24"/>
              </w:rPr>
              <w:t>1</w:t>
            </w:r>
            <w:r w:rsidRPr="00600102">
              <w:rPr>
                <w:b/>
                <w:sz w:val="24"/>
                <w:szCs w:val="24"/>
                <w:vertAlign w:val="superscript"/>
              </w:rPr>
              <w:t>ου</w:t>
            </w:r>
            <w:r w:rsidRPr="00600102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Λυκείου Καβάλας</w:t>
            </w:r>
          </w:p>
          <w:p w:rsidR="00F4410C" w:rsidRDefault="00690DC8" w:rsidP="00F4410C">
            <w:pPr>
              <w:shd w:val="clear" w:color="auto" w:fill="FFFFFF"/>
              <w:rPr>
                <w:rFonts w:ascii="Arial" w:hAnsi="Arial" w:cs="Arial"/>
                <w:color w:val="222222"/>
                <w:sz w:val="19"/>
                <w:szCs w:val="19"/>
                <w:lang w:eastAsia="en-US"/>
              </w:rPr>
            </w:pPr>
            <w:r w:rsidRPr="00B82339">
              <w:rPr>
                <w:rFonts w:asciiTheme="minorHAnsi" w:hAnsiTheme="minorHAnsi" w:cs="Times New Roman"/>
                <w:b/>
                <w:bCs/>
                <w:i/>
                <w:color w:val="002060"/>
              </w:rPr>
              <w:t>Εισηγητ</w:t>
            </w:r>
            <w:r>
              <w:rPr>
                <w:rFonts w:asciiTheme="minorHAnsi" w:hAnsiTheme="minorHAnsi" w:cs="Times New Roman"/>
                <w:b/>
                <w:bCs/>
                <w:i/>
                <w:color w:val="002060"/>
              </w:rPr>
              <w:t>έ</w:t>
            </w:r>
            <w:r w:rsidRPr="00B82339">
              <w:rPr>
                <w:rFonts w:asciiTheme="minorHAnsi" w:hAnsiTheme="minorHAnsi" w:cs="Times New Roman"/>
                <w:b/>
                <w:bCs/>
                <w:i/>
                <w:color w:val="002060"/>
              </w:rPr>
              <w:t xml:space="preserve">ς:  </w:t>
            </w:r>
            <w:r w:rsidR="00F4410C" w:rsidRPr="00F4410C">
              <w:rPr>
                <w:rFonts w:ascii="Arial" w:hAnsi="Arial" w:cs="Arial"/>
                <w:b/>
                <w:color w:val="222222"/>
                <w:sz w:val="19"/>
                <w:szCs w:val="19"/>
                <w:lang w:eastAsia="en-US"/>
              </w:rPr>
              <w:t>Αναστάσιος Μ. Πάλλας</w:t>
            </w:r>
            <w:r w:rsidR="00F4410C" w:rsidRPr="00F4410C">
              <w:rPr>
                <w:rFonts w:ascii="Arial" w:hAnsi="Arial" w:cs="Arial"/>
                <w:color w:val="222222"/>
                <w:sz w:val="19"/>
                <w:szCs w:val="19"/>
                <w:lang w:eastAsia="en-US"/>
              </w:rPr>
              <w:t xml:space="preserve"> Φυσικός </w:t>
            </w:r>
            <w:r w:rsidR="00F4410C">
              <w:rPr>
                <w:rFonts w:ascii="Arial" w:hAnsi="Arial" w:cs="Arial"/>
                <w:color w:val="222222"/>
                <w:sz w:val="19"/>
                <w:szCs w:val="19"/>
                <w:lang w:eastAsia="en-US"/>
              </w:rPr>
              <w:t>–</w:t>
            </w:r>
            <w:r w:rsidR="00F4410C" w:rsidRPr="00F4410C">
              <w:rPr>
                <w:rFonts w:ascii="Arial" w:hAnsi="Arial" w:cs="Arial"/>
                <w:color w:val="222222"/>
                <w:sz w:val="19"/>
                <w:szCs w:val="19"/>
                <w:lang w:eastAsia="en-US"/>
              </w:rPr>
              <w:t xml:space="preserve"> Ραδιοηλεκτρολόγος</w:t>
            </w:r>
            <w:r w:rsidR="00F4410C">
              <w:rPr>
                <w:rFonts w:ascii="Arial" w:hAnsi="Arial" w:cs="Arial"/>
                <w:color w:val="222222"/>
                <w:sz w:val="19"/>
                <w:szCs w:val="19"/>
                <w:lang w:eastAsia="en-US"/>
              </w:rPr>
              <w:t>,</w:t>
            </w:r>
            <w:r w:rsidR="00F4410C" w:rsidRPr="00F4410C">
              <w:rPr>
                <w:rFonts w:ascii="Arial" w:hAnsi="Arial" w:cs="Arial"/>
                <w:color w:val="222222"/>
                <w:sz w:val="19"/>
                <w:szCs w:val="19"/>
                <w:lang w:eastAsia="en-US"/>
              </w:rPr>
              <w:t xml:space="preserve"> Διδάκτωρ Διδακτικής Φυσικών Επιστημώ</w:t>
            </w:r>
            <w:r w:rsidR="00F4410C">
              <w:rPr>
                <w:rFonts w:ascii="Arial" w:hAnsi="Arial" w:cs="Arial"/>
                <w:color w:val="222222"/>
                <w:sz w:val="19"/>
                <w:szCs w:val="19"/>
                <w:lang w:eastAsia="en-US"/>
              </w:rPr>
              <w:t>ν</w:t>
            </w:r>
          </w:p>
          <w:p w:rsidR="00F4410C" w:rsidRPr="00F4410C" w:rsidRDefault="00F4410C" w:rsidP="00F4410C">
            <w:pPr>
              <w:shd w:val="clear" w:color="auto" w:fill="FFFFFF"/>
              <w:rPr>
                <w:rFonts w:ascii="Arial" w:hAnsi="Arial" w:cs="Arial"/>
                <w:color w:val="222222"/>
                <w:sz w:val="19"/>
                <w:szCs w:val="19"/>
                <w:lang w:eastAsia="en-US"/>
              </w:rPr>
            </w:pPr>
            <w:r w:rsidRPr="00F4410C">
              <w:rPr>
                <w:rFonts w:ascii="Arial" w:hAnsi="Arial" w:cs="Arial"/>
                <w:b/>
                <w:color w:val="222222"/>
                <w:sz w:val="19"/>
                <w:szCs w:val="19"/>
                <w:lang w:eastAsia="en-US"/>
              </w:rPr>
              <w:t>Στέλιος Σ. Ορφανάκης</w:t>
            </w:r>
            <w:r>
              <w:rPr>
                <w:rFonts w:ascii="Arial" w:hAnsi="Arial" w:cs="Arial"/>
                <w:color w:val="222222"/>
                <w:sz w:val="19"/>
                <w:szCs w:val="19"/>
                <w:lang w:eastAsia="en-US"/>
              </w:rPr>
              <w:t xml:space="preserve">  </w:t>
            </w:r>
            <w:r w:rsidRPr="00F4410C">
              <w:rPr>
                <w:rFonts w:ascii="Arial" w:hAnsi="Arial" w:cs="Arial"/>
                <w:color w:val="222222"/>
                <w:sz w:val="19"/>
                <w:szCs w:val="19"/>
                <w:lang w:eastAsia="en-US"/>
              </w:rPr>
              <w:t>Καθηγητής Φυσικών Επιστημών</w:t>
            </w:r>
            <w:r>
              <w:rPr>
                <w:rFonts w:ascii="Arial" w:hAnsi="Arial" w:cs="Arial"/>
                <w:color w:val="222222"/>
                <w:sz w:val="19"/>
                <w:szCs w:val="19"/>
                <w:lang w:eastAsia="en-US"/>
              </w:rPr>
              <w:t xml:space="preserve">, </w:t>
            </w:r>
            <w:r w:rsidRPr="00F4410C">
              <w:rPr>
                <w:rFonts w:ascii="Arial" w:hAnsi="Arial" w:cs="Arial"/>
                <w:color w:val="222222"/>
                <w:sz w:val="19"/>
                <w:szCs w:val="19"/>
                <w:lang w:eastAsia="en-US"/>
              </w:rPr>
              <w:t>Πτυχίο Φυσικής –</w:t>
            </w:r>
            <w:r w:rsidRPr="00F4410C">
              <w:rPr>
                <w:rFonts w:ascii="Arial" w:hAnsi="Arial" w:cs="Arial"/>
                <w:color w:val="222222"/>
                <w:sz w:val="19"/>
                <w:szCs w:val="19"/>
                <w:lang w:val="en-US" w:eastAsia="en-US"/>
              </w:rPr>
              <w:t> M</w:t>
            </w:r>
            <w:r w:rsidRPr="00F4410C">
              <w:rPr>
                <w:rFonts w:ascii="Arial" w:hAnsi="Arial" w:cs="Arial"/>
                <w:color w:val="222222"/>
                <w:sz w:val="19"/>
                <w:szCs w:val="19"/>
                <w:lang w:eastAsia="en-US"/>
              </w:rPr>
              <w:t>.</w:t>
            </w:r>
            <w:r w:rsidRPr="00F4410C">
              <w:rPr>
                <w:rFonts w:ascii="Arial" w:hAnsi="Arial" w:cs="Arial"/>
                <w:color w:val="222222"/>
                <w:sz w:val="19"/>
                <w:szCs w:val="19"/>
                <w:lang w:val="en-US" w:eastAsia="en-US"/>
              </w:rPr>
              <w:t>Sc</w:t>
            </w:r>
            <w:r w:rsidRPr="00F4410C">
              <w:rPr>
                <w:rFonts w:ascii="Arial" w:hAnsi="Arial" w:cs="Arial"/>
                <w:color w:val="222222"/>
                <w:sz w:val="19"/>
                <w:szCs w:val="19"/>
                <w:lang w:eastAsia="en-US"/>
              </w:rPr>
              <w:t>. Ηλεκτρονικής Φυσικής</w:t>
            </w:r>
            <w:r>
              <w:rPr>
                <w:rFonts w:ascii="Arial" w:hAnsi="Arial" w:cs="Arial"/>
                <w:color w:val="222222"/>
                <w:sz w:val="19"/>
                <w:szCs w:val="19"/>
                <w:lang w:eastAsia="en-US"/>
              </w:rPr>
              <w:t xml:space="preserve">  , </w:t>
            </w:r>
            <w:r w:rsidRPr="00F4410C">
              <w:rPr>
                <w:rFonts w:ascii="Arial" w:hAnsi="Arial" w:cs="Arial"/>
                <w:color w:val="222222"/>
                <w:sz w:val="19"/>
                <w:szCs w:val="19"/>
                <w:lang w:eastAsia="en-US"/>
              </w:rPr>
              <w:t>Εξειδίκευση Τραπεζική Διοίκηση</w:t>
            </w:r>
            <w:r w:rsidR="00690DC8" w:rsidRPr="00B82339">
              <w:rPr>
                <w:rFonts w:asciiTheme="minorHAnsi" w:hAnsiTheme="minorHAnsi" w:cs="Times New Roman"/>
                <w:b/>
                <w:bCs/>
                <w:i/>
                <w:color w:val="002060"/>
              </w:rPr>
              <w:t xml:space="preserve"> </w:t>
            </w:r>
          </w:p>
          <w:p w:rsidR="00690DC8" w:rsidRPr="00BB2B3B" w:rsidRDefault="00690DC8" w:rsidP="009C218A">
            <w:pPr>
              <w:snapToGrid w:val="0"/>
              <w:spacing w:after="0" w:line="240" w:lineRule="auto"/>
              <w:jc w:val="center"/>
              <w:rPr>
                <w:rFonts w:eastAsia="MS Mincho" w:cs="Arial"/>
                <w:b/>
                <w:i/>
                <w:shd w:val="clear" w:color="auto" w:fill="FFFF00"/>
              </w:rPr>
            </w:pPr>
          </w:p>
        </w:tc>
      </w:tr>
      <w:tr w:rsidR="00690DC8" w:rsidRPr="005953C6" w:rsidTr="009C218A">
        <w:trPr>
          <w:trHeight w:val="318"/>
        </w:trPr>
        <w:tc>
          <w:tcPr>
            <w:tcW w:w="2070" w:type="dxa"/>
            <w:shd w:val="clear" w:color="auto" w:fill="auto"/>
            <w:vAlign w:val="center"/>
          </w:tcPr>
          <w:p w:rsidR="00690DC8" w:rsidRPr="005953C6" w:rsidRDefault="00690DC8" w:rsidP="009C218A">
            <w:pPr>
              <w:tabs>
                <w:tab w:val="left" w:pos="938"/>
              </w:tabs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09.30 – 09.40</w:t>
            </w:r>
          </w:p>
        </w:tc>
        <w:tc>
          <w:tcPr>
            <w:tcW w:w="8336" w:type="dxa"/>
            <w:shd w:val="clear" w:color="auto" w:fill="auto"/>
          </w:tcPr>
          <w:p w:rsidR="00690DC8" w:rsidRPr="005953C6" w:rsidRDefault="00690DC8" w:rsidP="009C218A">
            <w:pPr>
              <w:spacing w:after="0" w:line="240" w:lineRule="auto"/>
              <w:jc w:val="both"/>
              <w:rPr>
                <w:rFonts w:cs="Arial"/>
              </w:rPr>
            </w:pPr>
            <w:r w:rsidRPr="00342081">
              <w:rPr>
                <w:rFonts w:cs="Arial"/>
              </w:rPr>
              <w:t>Έναρξη</w:t>
            </w:r>
          </w:p>
        </w:tc>
      </w:tr>
      <w:tr w:rsidR="00690DC8" w:rsidRPr="005953C6" w:rsidTr="009C218A">
        <w:tc>
          <w:tcPr>
            <w:tcW w:w="2070" w:type="dxa"/>
            <w:shd w:val="clear" w:color="auto" w:fill="auto"/>
            <w:vAlign w:val="center"/>
          </w:tcPr>
          <w:p w:rsidR="00690DC8" w:rsidRPr="005953C6" w:rsidRDefault="00690DC8" w:rsidP="009C218A">
            <w:pPr>
              <w:tabs>
                <w:tab w:val="left" w:pos="938"/>
              </w:tabs>
              <w:spacing w:after="120" w:line="360" w:lineRule="auto"/>
              <w:ind w:right="75"/>
              <w:jc w:val="center"/>
              <w:rPr>
                <w:rFonts w:cs="Arial"/>
              </w:rPr>
            </w:pPr>
            <w:r w:rsidRPr="005953C6">
              <w:rPr>
                <w:rFonts w:cs="Arial"/>
              </w:rPr>
              <w:t>09.</w:t>
            </w:r>
            <w:r>
              <w:rPr>
                <w:rFonts w:cs="Arial"/>
              </w:rPr>
              <w:t>40</w:t>
            </w:r>
            <w:r w:rsidRPr="005953C6">
              <w:rPr>
                <w:rFonts w:cs="Arial"/>
              </w:rPr>
              <w:t xml:space="preserve"> – 10.00</w:t>
            </w:r>
          </w:p>
        </w:tc>
        <w:tc>
          <w:tcPr>
            <w:tcW w:w="8336" w:type="dxa"/>
            <w:shd w:val="clear" w:color="auto" w:fill="auto"/>
          </w:tcPr>
          <w:p w:rsidR="00690DC8" w:rsidRPr="005953C6" w:rsidRDefault="00690DC8" w:rsidP="009C218A">
            <w:pPr>
              <w:spacing w:after="0" w:line="240" w:lineRule="auto"/>
              <w:jc w:val="both"/>
              <w:rPr>
                <w:rFonts w:cs="Arial"/>
              </w:rPr>
            </w:pPr>
            <w:r w:rsidRPr="005953C6">
              <w:rPr>
                <w:rFonts w:cs="Arial"/>
              </w:rPr>
              <w:t xml:space="preserve">Κατηγορίες και τεχνολογία των αισθητήρων των </w:t>
            </w:r>
            <w:r w:rsidRPr="005953C6">
              <w:rPr>
                <w:rFonts w:cs="Arial"/>
                <w:lang w:val="en-US"/>
              </w:rPr>
              <w:t>smartphone</w:t>
            </w:r>
            <w:r w:rsidRPr="00196A52">
              <w:rPr>
                <w:rFonts w:asciiTheme="minorHAnsi" w:hAnsiTheme="minorHAnsi" w:cs="Times New Roman"/>
                <w:sz w:val="24"/>
                <w:szCs w:val="24"/>
              </w:rPr>
              <w:t>s</w:t>
            </w:r>
            <w:r w:rsidRPr="005953C6">
              <w:rPr>
                <w:rFonts w:cs="Arial"/>
              </w:rPr>
              <w:t>. Είδη Χαρακτηριστικά των αισθητήρων, πλεονεκτήματα και μειονεκτήματα.</w:t>
            </w:r>
          </w:p>
        </w:tc>
      </w:tr>
      <w:tr w:rsidR="00690DC8" w:rsidRPr="005953C6" w:rsidTr="009C218A">
        <w:trPr>
          <w:trHeight w:val="500"/>
        </w:trPr>
        <w:tc>
          <w:tcPr>
            <w:tcW w:w="2070" w:type="dxa"/>
            <w:shd w:val="clear" w:color="auto" w:fill="auto"/>
            <w:vAlign w:val="center"/>
          </w:tcPr>
          <w:p w:rsidR="00690DC8" w:rsidRPr="005953C6" w:rsidRDefault="00690DC8" w:rsidP="009C218A">
            <w:pPr>
              <w:spacing w:after="120" w:line="360" w:lineRule="auto"/>
              <w:ind w:right="75"/>
              <w:jc w:val="center"/>
              <w:rPr>
                <w:rFonts w:cs="Arial"/>
              </w:rPr>
            </w:pPr>
            <w:r w:rsidRPr="005953C6">
              <w:rPr>
                <w:rFonts w:cs="Arial"/>
              </w:rPr>
              <w:t>10.00 – 10.30</w:t>
            </w:r>
          </w:p>
        </w:tc>
        <w:tc>
          <w:tcPr>
            <w:tcW w:w="8336" w:type="dxa"/>
            <w:shd w:val="clear" w:color="auto" w:fill="auto"/>
          </w:tcPr>
          <w:p w:rsidR="00690DC8" w:rsidRPr="005953C6" w:rsidRDefault="00690DC8" w:rsidP="009C218A">
            <w:pPr>
              <w:spacing w:after="0" w:line="240" w:lineRule="auto"/>
              <w:jc w:val="both"/>
              <w:rPr>
                <w:rFonts w:cs="Arial"/>
              </w:rPr>
            </w:pPr>
            <w:r w:rsidRPr="005953C6">
              <w:rPr>
                <w:rFonts w:cs="Arial"/>
              </w:rPr>
              <w:t>Εφαρμογές (</w:t>
            </w:r>
            <w:r w:rsidRPr="005953C6">
              <w:rPr>
                <w:rFonts w:cs="Arial"/>
                <w:lang w:val="en-US"/>
              </w:rPr>
              <w:t>applications</w:t>
            </w:r>
            <w:r w:rsidRPr="005953C6">
              <w:rPr>
                <w:rFonts w:cs="Arial"/>
              </w:rPr>
              <w:t xml:space="preserve">) γενικής χρήσης που «φορτώνονται» στο </w:t>
            </w:r>
            <w:r w:rsidRPr="005953C6">
              <w:rPr>
                <w:rFonts w:cs="Arial"/>
                <w:lang w:val="en-US"/>
              </w:rPr>
              <w:t>smartphone</w:t>
            </w:r>
            <w:r w:rsidRPr="005953C6">
              <w:rPr>
                <w:rFonts w:cs="Arial"/>
              </w:rPr>
              <w:t xml:space="preserve"> και αξιοποιούν τους αισθητήρες του.</w:t>
            </w:r>
          </w:p>
        </w:tc>
      </w:tr>
      <w:tr w:rsidR="00690DC8" w:rsidRPr="005953C6" w:rsidTr="009C218A">
        <w:trPr>
          <w:trHeight w:val="805"/>
        </w:trPr>
        <w:tc>
          <w:tcPr>
            <w:tcW w:w="2070" w:type="dxa"/>
            <w:shd w:val="clear" w:color="auto" w:fill="auto"/>
            <w:vAlign w:val="center"/>
          </w:tcPr>
          <w:p w:rsidR="00690DC8" w:rsidRPr="005953C6" w:rsidRDefault="00690DC8" w:rsidP="009C218A">
            <w:pPr>
              <w:spacing w:after="120" w:line="360" w:lineRule="auto"/>
              <w:ind w:right="75"/>
              <w:jc w:val="center"/>
              <w:rPr>
                <w:rFonts w:cs="Arial"/>
              </w:rPr>
            </w:pPr>
            <w:r w:rsidRPr="005953C6">
              <w:rPr>
                <w:rFonts w:cs="Arial"/>
              </w:rPr>
              <w:t>10.30 – 11.15</w:t>
            </w:r>
          </w:p>
        </w:tc>
        <w:tc>
          <w:tcPr>
            <w:tcW w:w="8336" w:type="dxa"/>
            <w:shd w:val="clear" w:color="auto" w:fill="auto"/>
          </w:tcPr>
          <w:p w:rsidR="00690DC8" w:rsidRPr="005953C6" w:rsidRDefault="00690DC8" w:rsidP="009C218A">
            <w:pPr>
              <w:spacing w:after="0" w:line="240" w:lineRule="auto"/>
              <w:jc w:val="both"/>
              <w:rPr>
                <w:rFonts w:cs="Arial"/>
              </w:rPr>
            </w:pPr>
            <w:r w:rsidRPr="005953C6">
              <w:rPr>
                <w:rFonts w:cs="Arial"/>
              </w:rPr>
              <w:t>Εξειδικευμένες εφαρμογές που αξιοποιούνται σε λήψη, αποθήκευση και επεξεργασία δεδομένων που ενδιαφέρουν τις Φυσικές Επιστήμες</w:t>
            </w:r>
            <w:r>
              <w:rPr>
                <w:rFonts w:cs="Arial"/>
              </w:rPr>
              <w:t xml:space="preserve"> και </w:t>
            </w:r>
            <w:r w:rsidRPr="005953C6">
              <w:rPr>
                <w:rFonts w:cs="Arial"/>
              </w:rPr>
              <w:t xml:space="preserve">προτείνουν </w:t>
            </w:r>
            <w:r>
              <w:rPr>
                <w:rFonts w:cs="Arial"/>
              </w:rPr>
              <w:t xml:space="preserve">πειραματικές </w:t>
            </w:r>
            <w:r w:rsidRPr="005953C6">
              <w:rPr>
                <w:rFonts w:cs="Arial"/>
              </w:rPr>
              <w:t>δραστηριότητες</w:t>
            </w:r>
            <w:r>
              <w:rPr>
                <w:rFonts w:cs="Arial"/>
              </w:rPr>
              <w:t xml:space="preserve"> </w:t>
            </w:r>
            <w:r w:rsidRPr="005953C6">
              <w:rPr>
                <w:rFonts w:cs="Arial"/>
              </w:rPr>
              <w:t xml:space="preserve">με το </w:t>
            </w:r>
            <w:r w:rsidRPr="005953C6">
              <w:rPr>
                <w:rFonts w:cs="Arial"/>
                <w:lang w:val="en-US"/>
              </w:rPr>
              <w:t>smartphon</w:t>
            </w:r>
            <w:r>
              <w:rPr>
                <w:rFonts w:cs="Arial"/>
                <w:lang w:val="en-US"/>
              </w:rPr>
              <w:t>e</w:t>
            </w:r>
            <w:r w:rsidRPr="00FC6735">
              <w:rPr>
                <w:rFonts w:cs="Arial"/>
              </w:rPr>
              <w:t>.</w:t>
            </w:r>
          </w:p>
        </w:tc>
      </w:tr>
      <w:tr w:rsidR="00690DC8" w:rsidRPr="005953C6" w:rsidTr="009C218A">
        <w:trPr>
          <w:trHeight w:val="405"/>
        </w:trPr>
        <w:tc>
          <w:tcPr>
            <w:tcW w:w="2070" w:type="dxa"/>
            <w:shd w:val="clear" w:color="auto" w:fill="auto"/>
            <w:vAlign w:val="center"/>
          </w:tcPr>
          <w:p w:rsidR="00690DC8" w:rsidRPr="005953C6" w:rsidRDefault="00690DC8" w:rsidP="009C218A">
            <w:pPr>
              <w:spacing w:after="120" w:line="360" w:lineRule="auto"/>
              <w:ind w:right="75"/>
              <w:jc w:val="center"/>
              <w:rPr>
                <w:rFonts w:cs="Arial"/>
              </w:rPr>
            </w:pPr>
            <w:r w:rsidRPr="005953C6">
              <w:rPr>
                <w:rFonts w:cs="Arial"/>
              </w:rPr>
              <w:t>11.15 – 11.30</w:t>
            </w:r>
          </w:p>
        </w:tc>
        <w:tc>
          <w:tcPr>
            <w:tcW w:w="8336" w:type="dxa"/>
            <w:shd w:val="clear" w:color="auto" w:fill="auto"/>
          </w:tcPr>
          <w:p w:rsidR="00690DC8" w:rsidRPr="005953C6" w:rsidRDefault="00690DC8" w:rsidP="009C218A">
            <w:pPr>
              <w:spacing w:after="0" w:line="240" w:lineRule="auto"/>
              <w:jc w:val="both"/>
              <w:rPr>
                <w:rFonts w:cs="Arial"/>
              </w:rPr>
            </w:pPr>
            <w:r w:rsidRPr="005953C6">
              <w:rPr>
                <w:rFonts w:cs="Arial"/>
              </w:rPr>
              <w:t>Διάλειμμα</w:t>
            </w:r>
            <w:r>
              <w:rPr>
                <w:rFonts w:cs="Arial"/>
              </w:rPr>
              <w:t>.</w:t>
            </w:r>
          </w:p>
        </w:tc>
      </w:tr>
      <w:tr w:rsidR="00690DC8" w:rsidRPr="005953C6" w:rsidTr="009C218A">
        <w:tc>
          <w:tcPr>
            <w:tcW w:w="2070" w:type="dxa"/>
            <w:shd w:val="clear" w:color="auto" w:fill="auto"/>
            <w:vAlign w:val="center"/>
          </w:tcPr>
          <w:p w:rsidR="00690DC8" w:rsidRPr="005953C6" w:rsidRDefault="00690DC8" w:rsidP="009C218A">
            <w:pPr>
              <w:spacing w:line="360" w:lineRule="auto"/>
              <w:ind w:right="75"/>
              <w:jc w:val="center"/>
              <w:rPr>
                <w:rFonts w:cs="Arial"/>
              </w:rPr>
            </w:pPr>
            <w:r w:rsidRPr="005953C6">
              <w:rPr>
                <w:rFonts w:cs="Arial"/>
              </w:rPr>
              <w:t>11.30 – 12.00</w:t>
            </w:r>
          </w:p>
        </w:tc>
        <w:tc>
          <w:tcPr>
            <w:tcW w:w="8336" w:type="dxa"/>
            <w:shd w:val="clear" w:color="auto" w:fill="auto"/>
          </w:tcPr>
          <w:p w:rsidR="00690DC8" w:rsidRPr="005953C6" w:rsidRDefault="00690DC8" w:rsidP="009C218A">
            <w:pPr>
              <w:spacing w:after="0" w:line="240" w:lineRule="auto"/>
              <w:jc w:val="both"/>
              <w:rPr>
                <w:rFonts w:cs="Arial"/>
              </w:rPr>
            </w:pPr>
            <w:r w:rsidRPr="005953C6">
              <w:rPr>
                <w:rFonts w:cs="Arial"/>
              </w:rPr>
              <w:t xml:space="preserve">Ανασκόπηση εντυπωσιακών </w:t>
            </w:r>
            <w:r>
              <w:rPr>
                <w:rFonts w:cs="Arial"/>
              </w:rPr>
              <w:t xml:space="preserve">εφαρμογών </w:t>
            </w:r>
            <w:r w:rsidRPr="005953C6">
              <w:rPr>
                <w:rFonts w:cs="Arial"/>
              </w:rPr>
              <w:t xml:space="preserve">από τη διεθνή βιβλιογραφία σε θέματα Μηχανικής, Ακουστικής, Οπτικής, Ηλεκτρομαγνητισμού κ.λπ. </w:t>
            </w:r>
          </w:p>
        </w:tc>
      </w:tr>
      <w:tr w:rsidR="00690DC8" w:rsidRPr="005953C6" w:rsidTr="009C218A">
        <w:tc>
          <w:tcPr>
            <w:tcW w:w="2070" w:type="dxa"/>
            <w:shd w:val="clear" w:color="auto" w:fill="auto"/>
            <w:vAlign w:val="center"/>
          </w:tcPr>
          <w:p w:rsidR="00690DC8" w:rsidRPr="005953C6" w:rsidRDefault="00690DC8" w:rsidP="009C218A">
            <w:pPr>
              <w:spacing w:line="360" w:lineRule="auto"/>
              <w:ind w:right="75"/>
              <w:jc w:val="center"/>
              <w:rPr>
                <w:rFonts w:cs="Arial"/>
              </w:rPr>
            </w:pPr>
            <w:r w:rsidRPr="005953C6">
              <w:rPr>
                <w:rFonts w:cs="Arial"/>
              </w:rPr>
              <w:t>12.00 – 12.30</w:t>
            </w:r>
          </w:p>
        </w:tc>
        <w:tc>
          <w:tcPr>
            <w:tcW w:w="8336" w:type="dxa"/>
            <w:shd w:val="clear" w:color="auto" w:fill="auto"/>
          </w:tcPr>
          <w:p w:rsidR="00690DC8" w:rsidRPr="005953C6" w:rsidRDefault="00690DC8" w:rsidP="009C218A">
            <w:pPr>
              <w:spacing w:after="0" w:line="240" w:lineRule="auto"/>
              <w:jc w:val="both"/>
              <w:rPr>
                <w:rFonts w:cs="Arial"/>
              </w:rPr>
            </w:pPr>
            <w:r w:rsidRPr="005953C6">
              <w:rPr>
                <w:rFonts w:cs="Arial"/>
              </w:rPr>
              <w:t xml:space="preserve">Ανασκόπηση εργασιών που έχουν γίνει στον ελλαδικό χώρο όπως μέτρηση της ηχορύπανσης με </w:t>
            </w:r>
            <w:r w:rsidRPr="005953C6">
              <w:rPr>
                <w:rFonts w:cs="Arial"/>
                <w:lang w:val="en-US"/>
              </w:rPr>
              <w:t>smartphone</w:t>
            </w:r>
            <w:r w:rsidRPr="005953C6">
              <w:rPr>
                <w:rFonts w:cs="Arial"/>
              </w:rPr>
              <w:t xml:space="preserve">, σύγκριση του επιταχυνσιομέτρου ενός </w:t>
            </w:r>
            <w:r w:rsidRPr="005953C6">
              <w:rPr>
                <w:rFonts w:cs="Arial"/>
                <w:lang w:val="en-US"/>
              </w:rPr>
              <w:t>smartphone</w:t>
            </w:r>
            <w:r w:rsidRPr="005953C6">
              <w:rPr>
                <w:rFonts w:cs="Arial"/>
              </w:rPr>
              <w:t xml:space="preserve"> με τον επαγγελματικό σεισμογράφο του Σεισμολογικού Κέντρου Θεσσαλονίκης, αξιοποίηση του </w:t>
            </w:r>
            <w:r w:rsidRPr="005953C6">
              <w:rPr>
                <w:rFonts w:cs="Arial"/>
                <w:lang w:val="en-US"/>
              </w:rPr>
              <w:t>smartphone</w:t>
            </w:r>
            <w:r w:rsidRPr="005953C6">
              <w:rPr>
                <w:rFonts w:cs="Arial"/>
              </w:rPr>
              <w:t xml:space="preserve"> στο πείραμα του Ερατοσθένη</w:t>
            </w:r>
            <w:r w:rsidRPr="00FC6735">
              <w:rPr>
                <w:rFonts w:cs="Arial"/>
              </w:rPr>
              <w:t xml:space="preserve">, </w:t>
            </w:r>
            <w:r>
              <w:rPr>
                <w:rFonts w:cs="Arial"/>
              </w:rPr>
              <w:t xml:space="preserve">χρήση του μαγνητομέτρου του για τη μελέτη ευθύγραμμης κίνησης </w:t>
            </w:r>
            <w:r w:rsidRPr="005953C6">
              <w:rPr>
                <w:rFonts w:cs="Arial"/>
              </w:rPr>
              <w:t xml:space="preserve">κ.λπ. </w:t>
            </w:r>
          </w:p>
        </w:tc>
      </w:tr>
      <w:tr w:rsidR="00690DC8" w:rsidRPr="005953C6" w:rsidTr="009C218A">
        <w:trPr>
          <w:trHeight w:val="2327"/>
        </w:trPr>
        <w:tc>
          <w:tcPr>
            <w:tcW w:w="2070" w:type="dxa"/>
            <w:shd w:val="clear" w:color="auto" w:fill="auto"/>
            <w:vAlign w:val="center"/>
          </w:tcPr>
          <w:p w:rsidR="00690DC8" w:rsidRPr="005953C6" w:rsidRDefault="00690DC8" w:rsidP="009C218A">
            <w:pPr>
              <w:spacing w:after="0" w:line="240" w:lineRule="auto"/>
              <w:jc w:val="center"/>
              <w:rPr>
                <w:rFonts w:cs="Arial"/>
              </w:rPr>
            </w:pPr>
            <w:r w:rsidRPr="005953C6">
              <w:rPr>
                <w:rFonts w:cs="Arial"/>
              </w:rPr>
              <w:t>12.30 – 14.</w:t>
            </w:r>
            <w:r>
              <w:rPr>
                <w:rFonts w:cs="Arial"/>
              </w:rPr>
              <w:t>15</w:t>
            </w:r>
          </w:p>
        </w:tc>
        <w:tc>
          <w:tcPr>
            <w:tcW w:w="8336" w:type="dxa"/>
            <w:shd w:val="clear" w:color="auto" w:fill="auto"/>
          </w:tcPr>
          <w:p w:rsidR="00690DC8" w:rsidRPr="005953C6" w:rsidRDefault="00690DC8" w:rsidP="009C218A">
            <w:pPr>
              <w:spacing w:after="0" w:line="240" w:lineRule="auto"/>
              <w:jc w:val="both"/>
              <w:rPr>
                <w:rFonts w:cs="Arial"/>
              </w:rPr>
            </w:pPr>
            <w:r w:rsidRPr="004E6CE4">
              <w:rPr>
                <w:rFonts w:cs="Arial"/>
              </w:rPr>
              <w:t>Πραγματοποίηση διαφόρων μετρήσεων όπως φωτισμού, απόστασης, έντασης ηλεκτρομαγνητικής ακτινοβολίας</w:t>
            </w:r>
            <w:r>
              <w:rPr>
                <w:rFonts w:cs="Arial"/>
              </w:rPr>
              <w:t xml:space="preserve"> </w:t>
            </w:r>
            <w:r w:rsidRPr="004E6CE4">
              <w:rPr>
                <w:rFonts w:cs="Arial"/>
              </w:rPr>
              <w:t xml:space="preserve">ή μαγνητικού πεδίου κ.λπ. Διατάξεις με βάση το </w:t>
            </w:r>
            <w:r w:rsidRPr="000E0831">
              <w:rPr>
                <w:rFonts w:cs="Arial"/>
              </w:rPr>
              <w:t>smartphone</w:t>
            </w:r>
            <w:r w:rsidRPr="004E6CE4">
              <w:rPr>
                <w:rFonts w:cs="Arial"/>
              </w:rPr>
              <w:t xml:space="preserve"> επαλήθευση νόμων και θεωρημάτων όπως: Διατήρηση της ενέργειας, εύρεση επιτάχυνσης σε κεκλιμένο επίπεδο, σύγκρουση αμαξιδίων και επαλήθευση της ΑΔΟ,  φαινόμενο </w:t>
            </w:r>
            <w:r w:rsidRPr="000E0831">
              <w:rPr>
                <w:rFonts w:cs="Arial"/>
              </w:rPr>
              <w:t>Doppler</w:t>
            </w:r>
            <w:r w:rsidRPr="004E6CE4">
              <w:rPr>
                <w:rFonts w:cs="Arial"/>
              </w:rPr>
              <w:t xml:space="preserve">, μελέτη ελεύθερης πτώσης, νόμος του </w:t>
            </w:r>
            <w:r w:rsidRPr="000E0831">
              <w:rPr>
                <w:rFonts w:cs="Arial"/>
              </w:rPr>
              <w:t>Oestred</w:t>
            </w:r>
            <w:r w:rsidRPr="004E6CE4">
              <w:rPr>
                <w:rFonts w:cs="Arial"/>
              </w:rPr>
              <w:t xml:space="preserve">, μελέτη κίνησης ενός τηλεκατευθυνόμενου αμαξιδίου ή περιστρεφόμενου δίσκου, μελέτη φθίνουσας ταλάντωσης, μέτρηση ραδιενέργειας, χρήση του ως φασματογράφου, σύγκριση του </w:t>
            </w:r>
            <w:r w:rsidRPr="000E0831">
              <w:rPr>
                <w:rFonts w:cs="Arial"/>
              </w:rPr>
              <w:t>smartphone</w:t>
            </w:r>
            <w:r>
              <w:rPr>
                <w:rFonts w:cs="Arial"/>
              </w:rPr>
              <w:t xml:space="preserve"> </w:t>
            </w:r>
            <w:r w:rsidRPr="004E6CE4">
              <w:rPr>
                <w:rFonts w:cs="Arial"/>
              </w:rPr>
              <w:t xml:space="preserve">με </w:t>
            </w:r>
            <w:r w:rsidRPr="000E0831">
              <w:rPr>
                <w:rFonts w:cs="Arial"/>
              </w:rPr>
              <w:t>Multilog</w:t>
            </w:r>
            <w:r>
              <w:rPr>
                <w:rFonts w:cs="Arial"/>
              </w:rPr>
              <w:t xml:space="preserve"> </w:t>
            </w:r>
            <w:r w:rsidRPr="004E6CE4">
              <w:rPr>
                <w:rFonts w:cs="Arial"/>
              </w:rPr>
              <w:t xml:space="preserve">και </w:t>
            </w:r>
            <w:r w:rsidRPr="000E0831">
              <w:rPr>
                <w:rFonts w:cs="Arial"/>
              </w:rPr>
              <w:t>Arduino</w:t>
            </w:r>
            <w:r w:rsidRPr="004E6CE4">
              <w:rPr>
                <w:rFonts w:cs="Arial"/>
              </w:rPr>
              <w:t xml:space="preserve"> κ.λπ.</w:t>
            </w:r>
          </w:p>
        </w:tc>
      </w:tr>
      <w:tr w:rsidR="00690DC8" w:rsidRPr="005953C6" w:rsidTr="009C218A">
        <w:trPr>
          <w:trHeight w:val="352"/>
        </w:trPr>
        <w:tc>
          <w:tcPr>
            <w:tcW w:w="2070" w:type="dxa"/>
            <w:shd w:val="clear" w:color="auto" w:fill="auto"/>
            <w:vAlign w:val="center"/>
          </w:tcPr>
          <w:p w:rsidR="00690DC8" w:rsidRPr="005953C6" w:rsidRDefault="00690DC8" w:rsidP="009C218A">
            <w:pPr>
              <w:spacing w:after="0" w:line="240" w:lineRule="auto"/>
              <w:jc w:val="center"/>
              <w:rPr>
                <w:rFonts w:cs="Arial"/>
              </w:rPr>
            </w:pPr>
            <w:r w:rsidRPr="005953C6">
              <w:rPr>
                <w:rFonts w:cs="Arial"/>
              </w:rPr>
              <w:t>14.</w:t>
            </w:r>
            <w:r>
              <w:rPr>
                <w:rFonts w:cs="Arial"/>
              </w:rPr>
              <w:t xml:space="preserve">15 </w:t>
            </w:r>
            <w:r w:rsidRPr="005953C6">
              <w:rPr>
                <w:rFonts w:cs="Arial"/>
              </w:rPr>
              <w:t>– 14.30</w:t>
            </w:r>
          </w:p>
        </w:tc>
        <w:tc>
          <w:tcPr>
            <w:tcW w:w="8336" w:type="dxa"/>
            <w:shd w:val="clear" w:color="auto" w:fill="auto"/>
          </w:tcPr>
          <w:p w:rsidR="00690DC8" w:rsidRPr="004E6CE4" w:rsidRDefault="00690DC8" w:rsidP="009C218A">
            <w:pPr>
              <w:spacing w:after="0" w:line="240" w:lineRule="auto"/>
              <w:jc w:val="both"/>
              <w:rPr>
                <w:rFonts w:cs="Arial"/>
              </w:rPr>
            </w:pPr>
            <w:r w:rsidRPr="000E0831">
              <w:rPr>
                <w:rFonts w:cs="Arial"/>
              </w:rPr>
              <w:t>Συζήτηση - Συμπεράσματα - Λήξη</w:t>
            </w:r>
          </w:p>
        </w:tc>
      </w:tr>
    </w:tbl>
    <w:p w:rsidR="00DD4CD0" w:rsidRDefault="00DD4CD0" w:rsidP="00F4410C"/>
    <w:sectPr w:rsidR="00DD4CD0" w:rsidSect="00DD4CD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DC8"/>
    <w:rsid w:val="00690DC8"/>
    <w:rsid w:val="00BB2B3B"/>
    <w:rsid w:val="00D27620"/>
    <w:rsid w:val="00D9037A"/>
    <w:rsid w:val="00DD4CD0"/>
    <w:rsid w:val="00F44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B384DE-F9EE-43BC-88DD-399EFB1EE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0DC8"/>
    <w:rPr>
      <w:rFonts w:ascii="Calibri" w:eastAsia="Times New Roman" w:hAnsi="Calibri" w:cs="Calibri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rsid w:val="00690DC8"/>
    <w:pPr>
      <w:spacing w:before="125" w:after="125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22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1790</Characters>
  <Application>Microsoft Office Word</Application>
  <DocSecurity>0</DocSecurity>
  <Lines>14</Lines>
  <Paragraphs>4</Paragraphs>
  <ScaleCrop>false</ScaleCrop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fotini</cp:lastModifiedBy>
  <cp:revision>2</cp:revision>
  <dcterms:created xsi:type="dcterms:W3CDTF">2017-11-20T18:01:00Z</dcterms:created>
  <dcterms:modified xsi:type="dcterms:W3CDTF">2017-11-20T18:01:00Z</dcterms:modified>
</cp:coreProperties>
</file>